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4BCB" w14:textId="77777777" w:rsidR="00F61793" w:rsidRDefault="00F61793" w:rsidP="00F617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 RODO – ogłoszenie o pracę.</w:t>
      </w:r>
    </w:p>
    <w:p w14:paraId="75D16377" w14:textId="77777777" w:rsidR="00F61793" w:rsidRDefault="00F61793" w:rsidP="00F61793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7CE1B953" w14:textId="77777777" w:rsidR="00F61793" w:rsidRDefault="00F61793" w:rsidP="00F617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roku w sprawie ochrony osób fizycznych, w związku z przetwarzaniem danych osobowych i w sprawie swobodnego przepływu takich danych oraz uchylenia dyrektywy 95/46/WE, informuję, że:</w:t>
      </w:r>
    </w:p>
    <w:p w14:paraId="7A8F90F9" w14:textId="09C5ACE6" w:rsidR="00F61793" w:rsidRDefault="00F61793" w:rsidP="00F6179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Pani/Pana danych osobowych jest Zakład Wodociągów i Kanalizacji </w:t>
      </w:r>
      <w:r w:rsidR="000C055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Sp. z o. o.  w Żarach, ul. Bohaterów Getta </w:t>
      </w:r>
      <w:r w:rsidR="00302990">
        <w:rPr>
          <w:rFonts w:ascii="Arial" w:hAnsi="Arial" w:cs="Arial"/>
        </w:rPr>
        <w:t>1</w:t>
      </w:r>
      <w:r>
        <w:rPr>
          <w:rFonts w:ascii="Arial" w:hAnsi="Arial" w:cs="Arial"/>
        </w:rPr>
        <w:t>1, 68-200 Żary.</w:t>
      </w:r>
    </w:p>
    <w:p w14:paraId="70B988FB" w14:textId="77777777" w:rsidR="00F61793" w:rsidRDefault="00F61793" w:rsidP="00F6179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Pracodawca powołał Inspektora Ochrony Danych – Rafał Wielgus, z którym można kontaktować się mailowo: iod@bhpex.pl.</w:t>
      </w:r>
    </w:p>
    <w:p w14:paraId="18C8EE03" w14:textId="77777777" w:rsidR="00F61793" w:rsidRDefault="00F61793" w:rsidP="00F6179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Celem przetwarzania danych osobowych jest przeprowadzenie procesu ubiegania się                      o zatrudnienie u Administratora, w związku z którym dane będą przetwarzane na podstawie:</w:t>
      </w:r>
    </w:p>
    <w:p w14:paraId="6F5FA10F" w14:textId="77777777" w:rsidR="00F61793" w:rsidRDefault="00F61793" w:rsidP="00F61793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a w przypadku wyrażonej zgody (zgoda może być w dowolnym momencie wycofana);</w:t>
      </w:r>
    </w:p>
    <w:p w14:paraId="42B2B097" w14:textId="77777777" w:rsidR="00F61793" w:rsidRDefault="00F61793" w:rsidP="00F61793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c w celu przeprowadzenia procesu rekrutacji, na podstawie uprawnienia wynikającego z art. 22[1] kodeksu pracy;</w:t>
      </w:r>
    </w:p>
    <w:p w14:paraId="5C2D594F" w14:textId="77777777" w:rsidR="00F61793" w:rsidRDefault="00F61793" w:rsidP="00F61793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f, jako niezbędne do celów wynikających z prawnie uzasadnionych interesów realizowanych przez administratora (np. obrona przed roszczeniami). </w:t>
      </w:r>
    </w:p>
    <w:p w14:paraId="52C81E57" w14:textId="77777777" w:rsidR="00F61793" w:rsidRDefault="00F61793" w:rsidP="00F6179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Twoich danych osobowych mogą być jedynie podmioty upoważnione na podstawie obowiązujących przepisów prawa oraz podmioty działające na zlecenie Administratora danych na podstawie obowiązujących strony umów o współpracę oraz umów powierzenia danych.</w:t>
      </w:r>
    </w:p>
    <w:p w14:paraId="6240C5FF" w14:textId="334E2D87" w:rsidR="00F61793" w:rsidRDefault="00F61793" w:rsidP="00F6179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w związku z rekrutacją będą przechowywane do czasu zakończenia rekrutacji lub przez okres wynikający z obrony przed roszczeniami.                    W przypadku wyrażenia zgody na przetwarzanie danych osobowych na poczet dalszych rekrutacji będą one przechowywane przez okres 6 miesięcy lub do wycofania niniejszej zgody. </w:t>
      </w:r>
    </w:p>
    <w:p w14:paraId="69F8B208" w14:textId="77777777" w:rsidR="00F61793" w:rsidRDefault="00F61793" w:rsidP="00F6179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Dane pochodzą od osób, których dotyczą składających dokumenty w związku                                 z prowadzonym postępowaniem rekrutacyjnym.</w:t>
      </w:r>
    </w:p>
    <w:p w14:paraId="04D2DA6A" w14:textId="77777777" w:rsidR="00F61793" w:rsidRDefault="00F61793" w:rsidP="00F6179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przetwarzaniem danych przysługują prawa: dostępu do swoich danych osobowych, wycofania zgody, żądania ich sprostowania, usunięcia, wniesienia sprzeciwu, przenoszenia (gdy podstawą jest zgoda, a dane przetwarzane są w sposób zautomatyzowany) lub ograniczenia ich przetwarzania w przypadkach określonych w art. 18 RODO. </w:t>
      </w:r>
    </w:p>
    <w:p w14:paraId="2811D180" w14:textId="77777777" w:rsidR="00F61793" w:rsidRDefault="00F61793" w:rsidP="00F6179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wniesienia skargi do organu nadzorczego.</w:t>
      </w:r>
    </w:p>
    <w:p w14:paraId="4E9EEFCB" w14:textId="77777777" w:rsidR="00F61793" w:rsidRDefault="00F61793" w:rsidP="00F6179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osobowych jest obligatoryjne w oparciu o przepisy prawa (dane wynikające z kodeksu pracy), a w pozostałym zakresie jest dobrowolne. Niepodanie wymaganych przepisami prawa danych osobowych będzie wiązało się z brakiem możliwości wzięcia udziału w procesie rekrutacji.</w:t>
      </w:r>
    </w:p>
    <w:p w14:paraId="426225D9" w14:textId="77777777" w:rsidR="00F61793" w:rsidRDefault="00F61793" w:rsidP="00F6179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nie będzie przetwarzał danych w sposób zautomatyzowany ani nie zamierza ich profilować</w:t>
      </w:r>
    </w:p>
    <w:p w14:paraId="4A52CD46" w14:textId="77777777" w:rsidR="00F61793" w:rsidRDefault="00F61793" w:rsidP="00F6179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nie zamierza przekazywać danych do Państw trzecich oraz organizacji międzynarodowych.</w:t>
      </w:r>
    </w:p>
    <w:p w14:paraId="5EF7B04C" w14:textId="77777777" w:rsidR="00033D56" w:rsidRDefault="00033D56"/>
    <w:sectPr w:rsidR="00033D56" w:rsidSect="002E4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BBEE4" w14:textId="77777777" w:rsidR="005B2C2D" w:rsidRDefault="005B2C2D" w:rsidP="002E4360">
      <w:pPr>
        <w:spacing w:after="0" w:line="240" w:lineRule="auto"/>
      </w:pPr>
      <w:r>
        <w:separator/>
      </w:r>
    </w:p>
  </w:endnote>
  <w:endnote w:type="continuationSeparator" w:id="0">
    <w:p w14:paraId="781D9C96" w14:textId="77777777" w:rsidR="005B2C2D" w:rsidRDefault="005B2C2D" w:rsidP="002E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CCB71" w14:textId="77777777" w:rsidR="00A403FC" w:rsidRDefault="00A403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11E43" w14:textId="77777777" w:rsidR="00A403FC" w:rsidRDefault="00A403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338E" w14:textId="77777777" w:rsidR="00A403FC" w:rsidRDefault="00A403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CBE08" w14:textId="77777777" w:rsidR="005B2C2D" w:rsidRDefault="005B2C2D" w:rsidP="002E4360">
      <w:pPr>
        <w:spacing w:after="0" w:line="240" w:lineRule="auto"/>
      </w:pPr>
      <w:r>
        <w:separator/>
      </w:r>
    </w:p>
  </w:footnote>
  <w:footnote w:type="continuationSeparator" w:id="0">
    <w:p w14:paraId="47FF6712" w14:textId="77777777" w:rsidR="005B2C2D" w:rsidRDefault="005B2C2D" w:rsidP="002E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52570" w14:textId="77777777" w:rsidR="00A403FC" w:rsidRDefault="00A403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B627C" w14:textId="28685F3E" w:rsidR="002E4360" w:rsidRDefault="002E4360">
    <w:pPr>
      <w:pStyle w:val="Nagwek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71A9A2D" wp14:editId="08AF639F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7563485" cy="10690225"/>
          <wp:effectExtent l="0" t="0" r="0" b="0"/>
          <wp:wrapNone/>
          <wp:docPr id="11483810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38107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DF5F" w14:textId="77777777" w:rsidR="00A403FC" w:rsidRDefault="00A403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E0966"/>
    <w:multiLevelType w:val="hybridMultilevel"/>
    <w:tmpl w:val="9B4AF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444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60"/>
    <w:rsid w:val="00002F93"/>
    <w:rsid w:val="00033D56"/>
    <w:rsid w:val="000C055B"/>
    <w:rsid w:val="0013288D"/>
    <w:rsid w:val="00160A9D"/>
    <w:rsid w:val="001C7E03"/>
    <w:rsid w:val="002574A7"/>
    <w:rsid w:val="002D0E12"/>
    <w:rsid w:val="002E4360"/>
    <w:rsid w:val="00302990"/>
    <w:rsid w:val="004733EC"/>
    <w:rsid w:val="005B2C2D"/>
    <w:rsid w:val="005D06BC"/>
    <w:rsid w:val="006C5962"/>
    <w:rsid w:val="008415DA"/>
    <w:rsid w:val="00861188"/>
    <w:rsid w:val="008A35BE"/>
    <w:rsid w:val="00933071"/>
    <w:rsid w:val="009434E6"/>
    <w:rsid w:val="00A403FC"/>
    <w:rsid w:val="00AD30CF"/>
    <w:rsid w:val="00B051E3"/>
    <w:rsid w:val="00DF56AE"/>
    <w:rsid w:val="00F6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1784"/>
  <w15:chartTrackingRefBased/>
  <w15:docId w15:val="{F9E4D06D-B0D4-4CF2-94DA-6D21695C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4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360"/>
  </w:style>
  <w:style w:type="paragraph" w:styleId="Stopka">
    <w:name w:val="footer"/>
    <w:basedOn w:val="Normalny"/>
    <w:link w:val="StopkaZnak"/>
    <w:uiPriority w:val="99"/>
    <w:unhideWhenUsed/>
    <w:rsid w:val="002E4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360"/>
  </w:style>
  <w:style w:type="paragraph" w:styleId="Akapitzlist">
    <w:name w:val="List Paragraph"/>
    <w:basedOn w:val="Normalny"/>
    <w:uiPriority w:val="34"/>
    <w:qFormat/>
    <w:rsid w:val="00F61793"/>
    <w:pPr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Ba�kowska</dc:creator>
  <cp:keywords/>
  <dc:description/>
  <cp:lastModifiedBy>Joanna Stasiun</cp:lastModifiedBy>
  <cp:revision>2</cp:revision>
  <dcterms:created xsi:type="dcterms:W3CDTF">2025-08-01T07:51:00Z</dcterms:created>
  <dcterms:modified xsi:type="dcterms:W3CDTF">2025-08-01T07:51:00Z</dcterms:modified>
</cp:coreProperties>
</file>